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11" w:rsidRDefault="00914011" w:rsidP="0091401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ДЛЯ ПЕДАГОГОВ</w:t>
      </w:r>
    </w:p>
    <w:p w:rsidR="00BE5CB2" w:rsidRPr="00914011" w:rsidRDefault="00914011" w:rsidP="0091401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ОФОРМЛЕНИЕ Д</w:t>
      </w:r>
      <w:r w:rsidRPr="009140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ИДАКТИЧЕСК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ИХ</w:t>
      </w:r>
      <w:r w:rsidRPr="009140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</w:t>
      </w:r>
      <w:r w:rsidR="008374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МУЛЬТИМЕДИЙНЫХ ПОСОБИЙ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914011" w:rsidRDefault="00914011" w:rsidP="0091401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4011" w:rsidRPr="00914011" w:rsidRDefault="00914011" w:rsidP="0091401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Pr="009140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идактическ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ая </w:t>
      </w:r>
      <w:r w:rsidRPr="009140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 «  </w:t>
      </w:r>
      <w:r w:rsidR="008374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».</w:t>
      </w:r>
    </w:p>
    <w:p w:rsidR="00BE5CB2" w:rsidRPr="00914011" w:rsidRDefault="00BE5CB2" w:rsidP="00BE5CB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8374A3" w:rsidRDefault="00BE5CB2" w:rsidP="00BE5C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14011">
        <w:rPr>
          <w:b/>
          <w:sz w:val="28"/>
          <w:szCs w:val="28"/>
        </w:rPr>
        <w:t xml:space="preserve">Комплектация: </w:t>
      </w:r>
    </w:p>
    <w:p w:rsidR="00BE5CB2" w:rsidRPr="00914011" w:rsidRDefault="00BE5CB2" w:rsidP="00BE5C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14011">
        <w:rPr>
          <w:b/>
          <w:sz w:val="28"/>
          <w:szCs w:val="28"/>
        </w:rPr>
        <w:t xml:space="preserve">Адресность: </w:t>
      </w:r>
    </w:p>
    <w:p w:rsidR="008374A3" w:rsidRDefault="008374A3" w:rsidP="008374A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Описание: </w:t>
      </w:r>
    </w:p>
    <w:p w:rsidR="008374A3" w:rsidRPr="008374A3" w:rsidRDefault="008374A3" w:rsidP="008374A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игровые правила;</w:t>
      </w:r>
    </w:p>
    <w:p w:rsidR="008374A3" w:rsidRPr="008374A3" w:rsidRDefault="008374A3" w:rsidP="008374A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игровые действия;</w:t>
      </w:r>
    </w:p>
    <w:p w:rsidR="008374A3" w:rsidRPr="008374A3" w:rsidRDefault="008374A3" w:rsidP="008374A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окончание игры, подведение итогов.</w:t>
      </w:r>
    </w:p>
    <w:p w:rsidR="00BE5CB2" w:rsidRPr="00914011" w:rsidRDefault="00BE5CB2" w:rsidP="00BE5C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14011">
        <w:rPr>
          <w:b/>
          <w:sz w:val="28"/>
          <w:szCs w:val="28"/>
        </w:rPr>
        <w:t>Возможны варианты игры.</w:t>
      </w:r>
    </w:p>
    <w:p w:rsidR="00BE5CB2" w:rsidRPr="00914011" w:rsidRDefault="00BE5CB2" w:rsidP="00BE5C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14011">
        <w:rPr>
          <w:b/>
          <w:sz w:val="28"/>
          <w:szCs w:val="28"/>
        </w:rPr>
        <w:t>Форма реализации:</w:t>
      </w:r>
    </w:p>
    <w:p w:rsidR="00BE5CB2" w:rsidRDefault="00BE5CB2">
      <w:pPr>
        <w:rPr>
          <w:rFonts w:ascii="Times New Roman" w:hAnsi="Times New Roman" w:cs="Times New Roman"/>
          <w:b/>
          <w:sz w:val="28"/>
          <w:szCs w:val="28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8374A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74A3" w:rsidRDefault="008374A3" w:rsidP="00DD78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374A3">
        <w:rPr>
          <w:b/>
          <w:bCs/>
          <w:color w:val="000000"/>
          <w:sz w:val="28"/>
          <w:szCs w:val="28"/>
        </w:rPr>
        <w:lastRenderedPageBreak/>
        <w:t>Классификация дидактических игр</w:t>
      </w:r>
    </w:p>
    <w:p w:rsidR="00DD783A" w:rsidRPr="008374A3" w:rsidRDefault="00DD783A" w:rsidP="00DD78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Дидактические игры так же различаются по обучающему содержанию, познавательной деятельности детей, игровым действиям и правилам, организации и взаимоотношениям детей в игр</w:t>
      </w:r>
      <w:r w:rsidR="00DD783A">
        <w:rPr>
          <w:color w:val="000000"/>
          <w:sz w:val="28"/>
          <w:szCs w:val="28"/>
        </w:rPr>
        <w:t xml:space="preserve">е, по роли воспитателя. </w:t>
      </w:r>
    </w:p>
    <w:p w:rsidR="00DD783A" w:rsidRDefault="00DD783A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b/>
          <w:bCs/>
          <w:color w:val="000000"/>
          <w:sz w:val="28"/>
          <w:szCs w:val="28"/>
        </w:rPr>
        <w:t>По содержанию</w:t>
      </w:r>
      <w:r w:rsidRPr="008374A3">
        <w:rPr>
          <w:rStyle w:val="apple-converted-space"/>
          <w:color w:val="000000"/>
          <w:sz w:val="28"/>
          <w:szCs w:val="28"/>
        </w:rPr>
        <w:t> </w:t>
      </w:r>
      <w:r w:rsidRPr="008374A3">
        <w:rPr>
          <w:color w:val="000000"/>
          <w:sz w:val="28"/>
          <w:szCs w:val="28"/>
        </w:rPr>
        <w:t xml:space="preserve">дидактические игры можно разделить </w:t>
      </w:r>
      <w:proofErr w:type="gramStart"/>
      <w:r w:rsidRPr="008374A3">
        <w:rPr>
          <w:color w:val="000000"/>
          <w:sz w:val="28"/>
          <w:szCs w:val="28"/>
        </w:rPr>
        <w:t>на</w:t>
      </w:r>
      <w:proofErr w:type="gramEnd"/>
      <w:r w:rsidRPr="008374A3">
        <w:rPr>
          <w:color w:val="000000"/>
          <w:sz w:val="28"/>
          <w:szCs w:val="28"/>
        </w:rPr>
        <w:t>: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математические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сенсорные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речевые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музыкальные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природоведческие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для ознакомления с окружающим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по изобразительной деятельности</w:t>
      </w:r>
    </w:p>
    <w:p w:rsidR="00DD783A" w:rsidRDefault="00DD783A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b/>
          <w:bCs/>
          <w:color w:val="000000"/>
          <w:sz w:val="28"/>
          <w:szCs w:val="28"/>
        </w:rPr>
        <w:t>По дидактическому материалу</w:t>
      </w:r>
      <w:r w:rsidRPr="008374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74A3">
        <w:rPr>
          <w:color w:val="000000"/>
          <w:sz w:val="28"/>
          <w:szCs w:val="28"/>
        </w:rPr>
        <w:t xml:space="preserve">обучающие игры делятся </w:t>
      </w:r>
      <w:proofErr w:type="gramStart"/>
      <w:r w:rsidRPr="008374A3">
        <w:rPr>
          <w:color w:val="000000"/>
          <w:sz w:val="28"/>
          <w:szCs w:val="28"/>
        </w:rPr>
        <w:t>на</w:t>
      </w:r>
      <w:proofErr w:type="gramEnd"/>
      <w:r w:rsidRPr="008374A3">
        <w:rPr>
          <w:color w:val="000000"/>
          <w:sz w:val="28"/>
          <w:szCs w:val="28"/>
        </w:rPr>
        <w:t>: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словесные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настольно-печатные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с предметами и игрушками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с картинками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компьютерные дидактические игры</w:t>
      </w:r>
    </w:p>
    <w:p w:rsidR="00DD783A" w:rsidRDefault="00DD783A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Сорокина предложила классификацию дидактических игр</w:t>
      </w:r>
      <w:r w:rsidRPr="008374A3">
        <w:rPr>
          <w:rStyle w:val="apple-converted-space"/>
          <w:color w:val="000000"/>
          <w:sz w:val="28"/>
          <w:szCs w:val="28"/>
        </w:rPr>
        <w:t> </w:t>
      </w:r>
      <w:r w:rsidRPr="008374A3">
        <w:rPr>
          <w:b/>
          <w:bCs/>
          <w:color w:val="000000"/>
          <w:sz w:val="28"/>
          <w:szCs w:val="28"/>
        </w:rPr>
        <w:t>по характеру игровых действий: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игры-путешествия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игры-предположения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игры-предположения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игры-поручения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игры-загадки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игры-беседы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подвижно-дидактические игры</w:t>
      </w:r>
    </w:p>
    <w:p w:rsidR="00DD783A" w:rsidRDefault="00DD783A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Дидактические игры так же можно классифицировать</w:t>
      </w:r>
      <w:r w:rsidRPr="008374A3">
        <w:rPr>
          <w:rStyle w:val="apple-converted-space"/>
          <w:color w:val="000000"/>
          <w:sz w:val="28"/>
          <w:szCs w:val="28"/>
        </w:rPr>
        <w:t> </w:t>
      </w:r>
      <w:r w:rsidRPr="008374A3">
        <w:rPr>
          <w:b/>
          <w:bCs/>
          <w:color w:val="000000"/>
          <w:sz w:val="28"/>
          <w:szCs w:val="28"/>
        </w:rPr>
        <w:t>по числу участников</w:t>
      </w:r>
      <w:r w:rsidRPr="008374A3">
        <w:rPr>
          <w:rStyle w:val="apple-converted-space"/>
          <w:color w:val="000000"/>
          <w:sz w:val="28"/>
          <w:szCs w:val="28"/>
        </w:rPr>
        <w:t> </w:t>
      </w:r>
      <w:r w:rsidRPr="008374A3">
        <w:rPr>
          <w:color w:val="000000"/>
          <w:sz w:val="28"/>
          <w:szCs w:val="28"/>
        </w:rPr>
        <w:t>в них: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коллективные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групповые</w:t>
      </w:r>
    </w:p>
    <w:p w:rsidR="008374A3" w:rsidRPr="008374A3" w:rsidRDefault="008374A3" w:rsidP="00DD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74A3">
        <w:rPr>
          <w:color w:val="000000"/>
          <w:sz w:val="28"/>
          <w:szCs w:val="28"/>
        </w:rPr>
        <w:t>· индивидуальные</w:t>
      </w:r>
      <w:bookmarkStart w:id="0" w:name="_GoBack"/>
      <w:bookmarkEnd w:id="0"/>
    </w:p>
    <w:sectPr w:rsidR="008374A3" w:rsidRPr="008374A3" w:rsidSect="00DC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30C"/>
    <w:multiLevelType w:val="hybridMultilevel"/>
    <w:tmpl w:val="78F26188"/>
    <w:lvl w:ilvl="0" w:tplc="E63412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702"/>
    <w:multiLevelType w:val="hybridMultilevel"/>
    <w:tmpl w:val="2D266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CB2"/>
    <w:rsid w:val="001A3145"/>
    <w:rsid w:val="00233C3C"/>
    <w:rsid w:val="008374A3"/>
    <w:rsid w:val="00914011"/>
    <w:rsid w:val="00BE5CB2"/>
    <w:rsid w:val="00C573F0"/>
    <w:rsid w:val="00D77671"/>
    <w:rsid w:val="00DC3C1D"/>
    <w:rsid w:val="00DD783A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1D"/>
  </w:style>
  <w:style w:type="paragraph" w:styleId="1">
    <w:name w:val="heading 1"/>
    <w:basedOn w:val="a"/>
    <w:link w:val="10"/>
    <w:uiPriority w:val="9"/>
    <w:qFormat/>
    <w:rsid w:val="00BE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7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Sadik</cp:lastModifiedBy>
  <cp:revision>8</cp:revision>
  <dcterms:created xsi:type="dcterms:W3CDTF">2015-02-09T14:19:00Z</dcterms:created>
  <dcterms:modified xsi:type="dcterms:W3CDTF">2015-03-12T06:19:00Z</dcterms:modified>
</cp:coreProperties>
</file>